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pPr>
      <w:r>
        <w:rPr>
          <w:rFonts w:hint="eastAsia"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2025年第二季度广西人才网人才供求分析报告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供求数据显示，2025年第二季度需求人才数为76566人，同比下滑23.11%；求职人才数为464545人，同比下滑3.18%；总人才供求比为6.07（即人才需求人数或职位数为1时，人才供给或求职人才数为6.07，下同），比上年同期的4.82增加1.25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7"/>
          <w:szCs w:val="27"/>
          <w:bdr w:val="none" w:color="auto" w:sz="0" w:space="0"/>
          <w:shd w:val="clear" w:fill="FFFFFF"/>
          <w:lang w:val="en-US" w:eastAsia="zh-CN" w:bidi="ar"/>
        </w:rPr>
        <w:t>一、</w:t>
      </w:r>
      <w:r>
        <w:rPr>
          <w:rFonts w:hint="eastAsia" w:ascii="微软雅黑" w:hAnsi="微软雅黑" w:eastAsia="微软雅黑" w:cs="微软雅黑"/>
          <w:b/>
          <w:i w:val="0"/>
          <w:caps w:val="0"/>
          <w:color w:val="333333"/>
          <w:spacing w:val="0"/>
          <w:kern w:val="0"/>
          <w:sz w:val="27"/>
          <w:szCs w:val="27"/>
          <w:bdr w:val="none" w:color="auto" w:sz="0" w:space="0"/>
          <w:shd w:val="clear" w:fill="FFFFFF"/>
          <w:lang w:val="en-US" w:eastAsia="zh-CN" w:bidi="ar"/>
        </w:rPr>
        <w:t>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（一）人才供应量环比持续增长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的人才供应量与上年同期相比虽有小幅下滑，但自2025年起，已连续两个季度实现增长。本季度求职人才数为464545人，与上年同期相比减少15280人，同比下滑3.18%，但与上季度相比环比增长8.51%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求职人才数走势见下图：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6225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6191250" cy="27622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（二）人才需求量持续下滑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在人才需求方面，广西人才网中有招聘需求的用人单位需求人才数为76566人，与上年同期相比减少23008人，同比下滑23.11%，环比下滑15.58%。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人才需求数走势见下图：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241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191250" cy="27241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（三）人才供求比增大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2025年第二季度，广西人才网中人才供求比为6.07，即超过6个人竞争1个岗位，与去年同期相比增加1.25，与上季度相比增加1.35，就业压力较大。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人才供求比走势见下图：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69557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191250" cy="26955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Style w:val="5"/>
          <w:rFonts w:hint="eastAsia" w:ascii="微软雅黑" w:hAnsi="微软雅黑" w:eastAsia="微软雅黑" w:cs="微软雅黑"/>
          <w:b/>
          <w:i w:val="0"/>
          <w:caps w:val="0"/>
          <w:color w:val="333333"/>
          <w:spacing w:val="0"/>
          <w:kern w:val="0"/>
          <w:sz w:val="27"/>
          <w:szCs w:val="27"/>
          <w:bdr w:val="none" w:color="auto" w:sz="0" w:space="0"/>
          <w:shd w:val="clear" w:fill="FFFFFF"/>
          <w:lang w:val="en-US" w:eastAsia="zh-CN" w:bidi="ar"/>
        </w:rPr>
        <w:t>二、产业和行业人才需求分布特点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在产业分布中，广西人才网中第三产业是人才需求的主要支撑，其需求人才数占比达到65.08%，与上年同期相比减少8.43个百分点。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近两年第二季度三大产业人才需求分布见下表：</w:t>
      </w:r>
    </w:p>
    <w:tbl>
      <w:tblPr>
        <w:tblW w:w="6572" w:type="dxa"/>
        <w:jc w:val="center"/>
        <w:tblInd w:w="86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357"/>
        <w:gridCol w:w="1296"/>
        <w:gridCol w:w="1311"/>
        <w:gridCol w:w="1296"/>
        <w:gridCol w:w="1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1357" w:type="dxa"/>
            <w:vMerge w:val="restart"/>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产业</w:t>
            </w:r>
          </w:p>
        </w:tc>
        <w:tc>
          <w:tcPr>
            <w:tcW w:w="2607" w:type="dxa"/>
            <w:gridSpan w:val="2"/>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2025年第二季度</w:t>
            </w:r>
          </w:p>
        </w:tc>
        <w:tc>
          <w:tcPr>
            <w:tcW w:w="2608" w:type="dxa"/>
            <w:gridSpan w:val="2"/>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2024年第二季度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1357" w:type="dxa"/>
            <w:vMerge w:val="continue"/>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rPr>
                <w:rFonts w:hint="eastAsia" w:ascii="宋体"/>
                <w:sz w:val="24"/>
                <w:szCs w:val="24"/>
              </w:rPr>
            </w:pPr>
          </w:p>
        </w:tc>
        <w:tc>
          <w:tcPr>
            <w:tcW w:w="1296"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人才数</w:t>
            </w:r>
          </w:p>
        </w:tc>
        <w:tc>
          <w:tcPr>
            <w:tcW w:w="1311"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占比</w:t>
            </w:r>
          </w:p>
        </w:tc>
        <w:tc>
          <w:tcPr>
            <w:tcW w:w="1296"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人才数</w:t>
            </w:r>
          </w:p>
        </w:tc>
        <w:tc>
          <w:tcPr>
            <w:tcW w:w="1312"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5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第一产业</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1690</w:t>
            </w:r>
          </w:p>
        </w:tc>
        <w:tc>
          <w:tcPr>
            <w:tcW w:w="131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2.21%</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1980</w:t>
            </w:r>
          </w:p>
        </w:tc>
        <w:tc>
          <w:tcPr>
            <w:tcW w:w="131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5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第二产业</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25047</w:t>
            </w:r>
          </w:p>
        </w:tc>
        <w:tc>
          <w:tcPr>
            <w:tcW w:w="131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32.71%</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24393</w:t>
            </w:r>
          </w:p>
        </w:tc>
        <w:tc>
          <w:tcPr>
            <w:tcW w:w="131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5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第三产业</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49829</w:t>
            </w:r>
          </w:p>
        </w:tc>
        <w:tc>
          <w:tcPr>
            <w:tcW w:w="131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65.08%</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73201</w:t>
            </w:r>
          </w:p>
        </w:tc>
        <w:tc>
          <w:tcPr>
            <w:tcW w:w="131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73.51%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5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kern w:val="0"/>
                <w:sz w:val="24"/>
                <w:szCs w:val="24"/>
                <w:bdr w:val="none" w:color="auto" w:sz="0" w:space="0"/>
                <w:lang w:val="en-US" w:eastAsia="zh-CN" w:bidi="ar"/>
              </w:rPr>
              <w:t>总计</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76566</w:t>
            </w:r>
          </w:p>
        </w:tc>
        <w:tc>
          <w:tcPr>
            <w:tcW w:w="131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w:t>
            </w:r>
          </w:p>
        </w:tc>
        <w:tc>
          <w:tcPr>
            <w:tcW w:w="12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99574</w:t>
            </w:r>
          </w:p>
        </w:tc>
        <w:tc>
          <w:tcPr>
            <w:tcW w:w="131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在行业分布中，人才需求量排名前五的行业类别分别为：租赁和商务服务业、制造业、信息传输/计算机服务和软件业、建筑业、批发和零售业，这五个行业合计需求人才数占比达到71.98%。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在24个主要行业类别中，有超过六成行业类别的人才需求相较于上年同期出现不同程度的下滑。其中，需求减少主要集中在租赁与商务服务业中，需求人才数为22819人，比上年同期减少19972人，同比下滑46.67%，是本季度人才需求量同比减少最多的行业类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另外，有9个行业类别的人才需求相较于上年同期实现不同程度的增长。制造业的人才需求增长量排名第一，需求人才数为17648人，比上年同期增加1322人，同比增长8.10%。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具体行业人才需求分布见下表：</w:t>
      </w:r>
    </w:p>
    <w:tbl>
      <w:tblPr>
        <w:tblW w:w="8692" w:type="dxa"/>
        <w:jc w:val="center"/>
        <w:tblInd w:w="-19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534"/>
        <w:gridCol w:w="3278"/>
        <w:gridCol w:w="1263"/>
        <w:gridCol w:w="1353"/>
        <w:gridCol w:w="126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产业</w:t>
            </w:r>
          </w:p>
        </w:tc>
        <w:tc>
          <w:tcPr>
            <w:tcW w:w="3278"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行业</w:t>
            </w:r>
          </w:p>
        </w:tc>
        <w:tc>
          <w:tcPr>
            <w:tcW w:w="1263"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人才数</w:t>
            </w:r>
          </w:p>
        </w:tc>
        <w:tc>
          <w:tcPr>
            <w:tcW w:w="1353"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占比</w:t>
            </w:r>
          </w:p>
        </w:tc>
        <w:tc>
          <w:tcPr>
            <w:tcW w:w="1264"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同比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增长率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第一产业</w:t>
            </w: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农业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560</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0.73%</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林业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187</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0.24%</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-12.62%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畜牧业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215</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0.28%</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3.37%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渔业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43</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0.06%</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377.78%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农、林、牧、渔服务业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685</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0.89%</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-22.95%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kern w:val="0"/>
                <w:sz w:val="21"/>
                <w:szCs w:val="21"/>
                <w:bdr w:val="none" w:color="auto" w:sz="0" w:space="0"/>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1690</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2.21%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-14.65%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第二产业</w:t>
            </w: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采矿业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2225</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66.92%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制造业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17648</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23.05%</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电力、燃气及水的生产和供应业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807</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1.05%</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-46.20%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建筑业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4367</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5.70%</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-16.56%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kern w:val="0"/>
                <w:sz w:val="21"/>
                <w:szCs w:val="21"/>
                <w:bdr w:val="none" w:color="auto" w:sz="0" w:space="0"/>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25047</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32.71%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2.68%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第三产业</w:t>
            </w: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交通运输、仓储和邮政业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1266</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1.65%</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-44.38%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信息传输、计算机服务和软件业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6522</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8.52%</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-23.19%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批发和零售业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3755</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4.90%</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住宿和餐饮业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1314</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1.72%</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27.57%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金融业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2403</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3.14%</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房地产业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2531</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3.31%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-38.84%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租赁和商务服务业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22819</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29.80%</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-46.67%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科学研究、技术服务和地质勘查业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1678</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2.19%</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221.46%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水利、环境和公共设施管理业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390</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0.51%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-10.76%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居民服务和其他服务业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1836</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2.40%</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-13.80%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教育</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3657</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4.78%</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20.93%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卫生、社会保障和社会福利业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100</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0.13%</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-34.21%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文化、体育和娱乐业</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1459</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1.91%</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公共管理和社会组织</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99</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0.13%</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-72.88%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bdr w:val="none" w:color="auto" w:sz="0" w:space="0"/>
                <w:lang w:val="en-US" w:eastAsia="zh-CN" w:bidi="ar"/>
              </w:rPr>
              <w:t>国际组织</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0.00%</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34"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kern w:val="0"/>
                <w:sz w:val="21"/>
                <w:szCs w:val="21"/>
                <w:bdr w:val="none" w:color="auto" w:sz="0" w:space="0"/>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49829</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65.08%</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-31.93%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4812" w:type="dxa"/>
            <w:gridSpan w:val="2"/>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1"/>
                <w:szCs w:val="21"/>
                <w:bdr w:val="none" w:color="auto" w:sz="0" w:space="0"/>
                <w:lang w:val="en-US" w:eastAsia="zh-CN" w:bidi="ar"/>
              </w:rPr>
              <w:t>合计</w:t>
            </w:r>
          </w:p>
        </w:tc>
        <w:tc>
          <w:tcPr>
            <w:tcW w:w="12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2"/>
                <w:szCs w:val="22"/>
                <w:bdr w:val="none" w:color="auto" w:sz="0" w:space="0"/>
                <w:lang w:val="en-US" w:eastAsia="zh-CN" w:bidi="ar"/>
              </w:rPr>
              <w:t>76566</w:t>
            </w:r>
          </w:p>
        </w:tc>
        <w:tc>
          <w:tcPr>
            <w:tcW w:w="13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w:t>
            </w:r>
          </w:p>
        </w:tc>
        <w:tc>
          <w:tcPr>
            <w:tcW w:w="1264"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-23.11%</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部分行业人才需求特点如下：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（一）租赁和商务服务业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租赁和商务服务业的人才需求量同比大幅下滑，但从走势看，仍维持在正常水平。本季度需求人才数为22819人，是本季度人才需求量最多的行业类别，与上年同期的42791人相比减少19972人，同比下滑46.67%，环比下滑30.53%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28925"/>
            <wp:effectExtent l="0" t="0" r="0" b="952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6191250" cy="28289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该行业人才需求的减少主要受职业中介服务业和企业管理服务业的影响，职业中介服务业的需求人才数为6160人，与上年同期相比减少7684人，同比下滑55.50%，环比下滑29.48%。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575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6191250" cy="28575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企业管理服务业的需求人才数为12217人，与上年同期相比减少4777人，同比下滑28.11%，环比下滑32.27%。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0035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6191250" cy="28003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（二）信息传输、计算机服务和软件业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2025年第二季度，广西人才网中信息传输、计算机服务和软件业的人才需求量持续低迷，需求人才数为6522人，与上年同期的8491人相比减少1969人，同比下滑23.19%，环比下滑23.13%。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67025"/>
            <wp:effectExtent l="0" t="0" r="0"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6191250" cy="28670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该行业下，电子技术/半导体/集成线路业是导致该行业人才需求大幅下降的主要原因，需求人才数为514人，与上年同期的1859人相比，减少1345人，同比降幅为72.35%，环比降幅为85.50%。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95275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6191250" cy="29527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（三）房地产业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房地产业的人才需求量走势持续低迷，需求人才数为2531人，与上年同期的4138人相比减少1607人，同比下滑38.84%。其中，房地产中介服务行业的人才需求减少较明显，需求人才数为255人，与上年同期相比减少902人，同比下滑77.96%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67025"/>
            <wp:effectExtent l="0" t="0" r="0"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6191250" cy="28670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（四）交通运输、仓储和邮政业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交通运输、仓储和邮政业的人才需求量下滑较明显，需求人才数为1266人，比上年同期的2276人减少1010人，同比下滑44.38%。其中，铁路运输业、道路运输业的人才需求量同比减少较多，合计需求人才数为474人，比上年同期减少990人，同比下滑67.62%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drawing>
          <wp:inline distT="0" distB="0" distL="114300" distR="114300">
            <wp:extent cx="6191250" cy="2847975"/>
            <wp:effectExtent l="0" t="0" r="0"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3"/>
                    <a:stretch>
                      <a:fillRect/>
                    </a:stretch>
                  </pic:blipFill>
                  <pic:spPr>
                    <a:xfrm>
                      <a:off x="0" y="0"/>
                      <a:ext cx="6191250" cy="2847975"/>
                    </a:xfrm>
                    <a:prstGeom prst="rect">
                      <a:avLst/>
                    </a:prstGeom>
                    <a:noFill/>
                    <a:ln w="9525">
                      <a:noFill/>
                    </a:ln>
                  </pic:spPr>
                </pic:pic>
              </a:graphicData>
            </a:graphic>
          </wp:inline>
        </w:drawing>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（五）批发和零售业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2025年第二季度，广西人才网中批发和零售业的人才需求量回暖，需求人才数为3755人，比上年同期的3409人增加346人，同比增长10.15%，环比增长50.56%。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28925"/>
            <wp:effectExtent l="0" t="0" r="0" b="9525"/>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4"/>
                    <a:stretch>
                      <a:fillRect/>
                    </a:stretch>
                  </pic:blipFill>
                  <pic:spPr>
                    <a:xfrm>
                      <a:off x="0" y="0"/>
                      <a:ext cx="6191250" cy="28289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（六）制造业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2025年第二季度，广西人才网中制造业的人才需求量同比大幅增长，需求人才数为17648人，比上年同期的16326人增加1322人，同比增长8.10%。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28925"/>
            <wp:effectExtent l="0" t="0" r="0" b="9525"/>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5"/>
                    <a:stretch>
                      <a:fillRect/>
                    </a:stretch>
                  </pic:blipFill>
                  <pic:spPr>
                    <a:xfrm>
                      <a:off x="0" y="0"/>
                      <a:ext cx="6191250" cy="28289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从具体行业看，机械制造业的人才需求量增长明显，需求人才数为8091人，与上年同期相比增加2515人，同比涨幅为45.10%。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67025"/>
            <wp:effectExtent l="0" t="0" r="0" b="9525"/>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16"/>
                    <a:stretch>
                      <a:fillRect/>
                    </a:stretch>
                  </pic:blipFill>
                  <pic:spPr>
                    <a:xfrm>
                      <a:off x="0" y="0"/>
                      <a:ext cx="6191250" cy="28670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Style w:val="5"/>
          <w:rFonts w:hint="eastAsia" w:ascii="微软雅黑" w:hAnsi="微软雅黑" w:eastAsia="微软雅黑" w:cs="微软雅黑"/>
          <w:b/>
          <w:i w:val="0"/>
          <w:caps w:val="0"/>
          <w:color w:val="333333"/>
          <w:spacing w:val="0"/>
          <w:kern w:val="0"/>
          <w:sz w:val="27"/>
          <w:szCs w:val="27"/>
          <w:bdr w:val="none" w:color="auto" w:sz="0" w:space="0"/>
          <w:shd w:val="clear" w:fill="FFFFFF"/>
          <w:lang w:val="en-US" w:eastAsia="zh-CN" w:bidi="ar"/>
        </w:rPr>
        <w:t>三、职位供需分布特点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（一）七成职位类别的人才需求出现同比下滑，销售类职位逆势增长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在广西人才网主要职位类别中，生产制造类职位的人才需求同比减少量排名第一，需求人才数为24538人，比上年同期减少6897人，同比下滑21.94%；其次是客服类职位，需求人才数为3274人，比上年同期减少4525人，同比下滑58.02%；交通运输类职位的人才需求减少量排名第三，需求人才数为618人，比上年同期减少2865人，同比下滑82.26%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另外，本季度有11个职位类别的人才需求逆势增长，销售类的人才需求同比增长量最多，需求人才数为11913人，比上年同期增加1567人，同比增长15.15%。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需求人才数前十名见下图：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drawing>
          <wp:inline distT="0" distB="0" distL="114300" distR="114300">
            <wp:extent cx="6191250" cy="3971925"/>
            <wp:effectExtent l="0" t="0" r="0" b="9525"/>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7"/>
                    <a:stretch>
                      <a:fillRect/>
                    </a:stretch>
                  </pic:blipFill>
                  <pic:spPr>
                    <a:xfrm>
                      <a:off x="0" y="0"/>
                      <a:ext cx="6191250" cy="3971925"/>
                    </a:xfrm>
                    <a:prstGeom prst="rect">
                      <a:avLst/>
                    </a:prstGeom>
                    <a:noFill/>
                    <a:ln w="9525">
                      <a:noFill/>
                    </a:ln>
                  </pic:spPr>
                </pic:pic>
              </a:graphicData>
            </a:graphic>
          </wp:inline>
        </w:drawing>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1.生产制造类职位人才需求降幅大，但仍处较高水平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生产制造类职位的需求人才数为24538人，比上年同期的31435人减少6897人，同比下滑21.94%。其中，该职位大类下面的普工/操作工职位人才需求减少较多，需求人才数为9767人，比上年同期减少4277人，降幅为30.45%；其次质检员职位，需求人才数为884人，比上年同期减少1841人，降幅为67.56%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05100"/>
            <wp:effectExtent l="0" t="0" r="0" b="0"/>
            <wp:docPr id="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18"/>
                    <a:stretch>
                      <a:fillRect/>
                    </a:stretch>
                  </pic:blipFill>
                  <pic:spPr>
                    <a:xfrm>
                      <a:off x="0" y="0"/>
                      <a:ext cx="6191250" cy="27051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2.客服类职位人才需求大幅下滑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客服类职位的需求人才数为3274人，比上年同期的7799人减少4525人，同比下滑58.02%。其中，客服专员、电话客服、网络客服职位的人才需求减少量排名前三，需求人才数分别为1753人、806人和605人，与上年同期相比分别减少1897人、1452人和1156人，降幅分别为51.97%、64.30%和65.64%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657475"/>
            <wp:effectExtent l="0" t="0" r="0" b="9525"/>
            <wp:docPr id="1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71"/>
                    <pic:cNvPicPr>
                      <a:picLocks noChangeAspect="1"/>
                    </pic:cNvPicPr>
                  </pic:nvPicPr>
                  <pic:blipFill>
                    <a:blip r:embed="rId19"/>
                    <a:stretch>
                      <a:fillRect/>
                    </a:stretch>
                  </pic:blipFill>
                  <pic:spPr>
                    <a:xfrm>
                      <a:off x="0" y="0"/>
                      <a:ext cx="6191250" cy="26574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3.传统管理类职位人才需求同比下滑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2025年第二季度，广西人才网中传统管理类职位</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（包含人力资源类</w:t>
      </w:r>
      <w:r>
        <w:rPr>
          <w:rFonts w:hint="eastAsia" w:ascii="微软雅黑" w:hAnsi="微软雅黑" w:eastAsia="微软雅黑" w:cs="微软雅黑"/>
          <w:b/>
          <w:i w:val="0"/>
          <w:caps w:val="0"/>
          <w:color w:val="333333"/>
          <w:spacing w:val="0"/>
          <w:kern w:val="0"/>
          <w:sz w:val="21"/>
          <w:szCs w:val="21"/>
          <w:bdr w:val="none" w:color="auto" w:sz="0" w:space="0"/>
          <w:shd w:val="clear" w:fill="FFFFFF"/>
          <w:lang w:val="en-US" w:eastAsia="zh-CN" w:bidi="ar"/>
        </w:rPr>
        <w:t> </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、行政类、财务/税务类职位，下同）</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的需求人才数为6104人，比上年同期的7840人减少1736人，同比下滑22.14%。其中，人力资源类、行政类职位的需求人才数分别为1157人和2870人，比上年同期分别减少804人和987人，同比下滑41.00%和25.59%；另外，财务/税务类职位的人才需求则实现小幅增长，需求人才数为2077人，同比增加55人，增长2.72%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67025"/>
            <wp:effectExtent l="0" t="0" r="0" b="9525"/>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20"/>
                    <a:stretch>
                      <a:fillRect/>
                    </a:stretch>
                  </pic:blipFill>
                  <pic:spPr>
                    <a:xfrm>
                      <a:off x="0" y="0"/>
                      <a:ext cx="6191250" cy="28670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4.IT互联网类职位人才需求较低迷，人工智能及数据类职位逆势增长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2025年第二季度，广西人才网中IT互联网类职位</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（包含技术项目管理类、后端开发类、人工智能类、数据类等八类职位，详见附表1，下同）</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的需求人才数为1418人，与上年同期的1947人相比减少529人，同比下滑27.17%。其中，人才需求减少量排名前三的分别是销售技术支持类、前端/移动开发类、测试类职位，合计需求人才数为397人，比上年同期减少566人，同比下滑58.77%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另外，人工智能类、数据类职位则实现了增长，合计需求人才数为251人，同比增加173人，同比增长221.79%。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33675"/>
            <wp:effectExtent l="0" t="0" r="0" b="9525"/>
            <wp:docPr id="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3"/>
                    <pic:cNvPicPr>
                      <a:picLocks noChangeAspect="1"/>
                    </pic:cNvPicPr>
                  </pic:nvPicPr>
                  <pic:blipFill>
                    <a:blip r:embed="rId21"/>
                    <a:stretch>
                      <a:fillRect/>
                    </a:stretch>
                  </pic:blipFill>
                  <pic:spPr>
                    <a:xfrm>
                      <a:off x="0" y="0"/>
                      <a:ext cx="6191250" cy="27336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5.销售类职位人才需求回暖迹象明显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销售类职位的需求人才数为11913人，与上年同期的10346人相比增加1567人，同比增长15.15%。在该类职位中，销售专员职位是销售类职位需求增长的主要动力，其需求人才数为5891人，较上年同期增加1746人，涨幅为42.12%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57500"/>
            <wp:effectExtent l="0" t="0" r="0" b="0"/>
            <wp:docPr id="19"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74"/>
                    <pic:cNvPicPr>
                      <a:picLocks noChangeAspect="1"/>
                    </pic:cNvPicPr>
                  </pic:nvPicPr>
                  <pic:blipFill>
                    <a:blip r:embed="rId22"/>
                    <a:stretch>
                      <a:fillRect/>
                    </a:stretch>
                  </pic:blipFill>
                  <pic:spPr>
                    <a:xfrm>
                      <a:off x="0" y="0"/>
                      <a:ext cx="6191250" cy="28575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2"/>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2"/>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（二）超六成职位类别的人才供应量出现下滑，建筑/工程类职位降幅大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在广西人才网主要职位类别中，有超过六成职位类别的人才供应量出现不同程度的下滑。其中，人才供应量同比减少最多的职位类别是建筑/工程类，求职人才数与上年同期相比减少14937人，同比下滑24.88%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求职人才数前十名见下图：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3933825"/>
            <wp:effectExtent l="0" t="0" r="0" b="9525"/>
            <wp:docPr id="20"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75"/>
                    <pic:cNvPicPr>
                      <a:picLocks noChangeAspect="1"/>
                    </pic:cNvPicPr>
                  </pic:nvPicPr>
                  <pic:blipFill>
                    <a:blip r:embed="rId23"/>
                    <a:stretch>
                      <a:fillRect/>
                    </a:stretch>
                  </pic:blipFill>
                  <pic:spPr>
                    <a:xfrm>
                      <a:off x="0" y="0"/>
                      <a:ext cx="6191250" cy="39338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1.建筑/工程类职位人才供应量大幅下滑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2025年第二季度，广西人才网中建筑/工程类职位的人才供应量出现较明显的下滑态势，求职人才数为45090人，与上年同期的60027人相比减少14937人，同比下滑24.88%。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43200"/>
            <wp:effectExtent l="0" t="0" r="0" b="0"/>
            <wp:docPr id="21"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76"/>
                    <pic:cNvPicPr>
                      <a:picLocks noChangeAspect="1"/>
                    </pic:cNvPicPr>
                  </pic:nvPicPr>
                  <pic:blipFill>
                    <a:blip r:embed="rId24"/>
                    <a:stretch>
                      <a:fillRect/>
                    </a:stretch>
                  </pic:blipFill>
                  <pic:spPr>
                    <a:xfrm>
                      <a:off x="0" y="0"/>
                      <a:ext cx="6191250" cy="27432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2.传统管理类职位人才供应量虽同比小幅下滑，但环比仍有增长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2025年第二季度，广西人才网中传统管理类职位</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（包含人力资源类</w:t>
      </w:r>
      <w:r>
        <w:rPr>
          <w:rFonts w:hint="eastAsia" w:ascii="微软雅黑" w:hAnsi="微软雅黑" w:eastAsia="微软雅黑" w:cs="微软雅黑"/>
          <w:b/>
          <w:i w:val="0"/>
          <w:caps w:val="0"/>
          <w:color w:val="333333"/>
          <w:spacing w:val="0"/>
          <w:kern w:val="0"/>
          <w:sz w:val="21"/>
          <w:szCs w:val="21"/>
          <w:bdr w:val="none" w:color="auto" w:sz="0" w:space="0"/>
          <w:shd w:val="clear" w:fill="FFFFFF"/>
          <w:lang w:val="en-US" w:eastAsia="zh-CN" w:bidi="ar"/>
        </w:rPr>
        <w:t> </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、行政类、财务/税务类职位，下同）</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的求职人才数为103522人，比上年同期的107147人减少3625人，同比下滑3.38%，但从趋势上看，近两个季度该这类型的人才供应量逐步回升，本季度环比增长9.35%。其中，财务/税务类、行政类、人力资源类职位的人才供应量虽然同比均出现下滑，求职人才数分别为36058人、54297人和13167人，与上年同期相比分别减少1900人、930人和795人，同比降幅分别为5.01%、1.68%和5.69%，但环比仍分别增长8.98%、10.34%和6.38%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14625"/>
            <wp:effectExtent l="0" t="0" r="0" b="9525"/>
            <wp:docPr id="22"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77"/>
                    <pic:cNvPicPr>
                      <a:picLocks noChangeAspect="1"/>
                    </pic:cNvPicPr>
                  </pic:nvPicPr>
                  <pic:blipFill>
                    <a:blip r:embed="rId25"/>
                    <a:stretch>
                      <a:fillRect/>
                    </a:stretch>
                  </pic:blipFill>
                  <pic:spPr>
                    <a:xfrm>
                      <a:off x="0" y="0"/>
                      <a:ext cx="6191250" cy="27146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3.医院/医疗/护理类职位人才供应量突破性增长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2025年第二季度，广西人才网中医院/医疗/护理类职位的人才供应量将近2万人，为19668人，与上年同期的13329人相比增加6339人，同比增长47.56%，环比增长57.87%。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drawing>
          <wp:inline distT="0" distB="0" distL="114300" distR="114300">
            <wp:extent cx="6191250" cy="2743200"/>
            <wp:effectExtent l="0" t="0" r="0" b="0"/>
            <wp:docPr id="23"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78"/>
                    <pic:cNvPicPr>
                      <a:picLocks noChangeAspect="1"/>
                    </pic:cNvPicPr>
                  </pic:nvPicPr>
                  <pic:blipFill>
                    <a:blip r:embed="rId26"/>
                    <a:stretch>
                      <a:fillRect/>
                    </a:stretch>
                  </pic:blipFill>
                  <pic:spPr>
                    <a:xfrm>
                      <a:off x="0" y="0"/>
                      <a:ext cx="6191250" cy="2743200"/>
                    </a:xfrm>
                    <a:prstGeom prst="rect">
                      <a:avLst/>
                    </a:prstGeom>
                    <a:noFill/>
                    <a:ln w="9525">
                      <a:noFill/>
                    </a:ln>
                  </pic:spPr>
                </pic:pic>
              </a:graphicData>
            </a:graphic>
          </wp:inline>
        </w:drawing>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4.生产制造类职位人才供应量增长明显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2025年第二季度，广西人才网中生产制造类职位的人才供应量达到50348人，与上年同期的48341人相比，增加2007人，同比增长4.15%。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43200"/>
            <wp:effectExtent l="0" t="0" r="0" b="0"/>
            <wp:docPr id="24"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79"/>
                    <pic:cNvPicPr>
                      <a:picLocks noChangeAspect="1"/>
                    </pic:cNvPicPr>
                  </pic:nvPicPr>
                  <pic:blipFill>
                    <a:blip r:embed="rId27"/>
                    <a:stretch>
                      <a:fillRect/>
                    </a:stretch>
                  </pic:blipFill>
                  <pic:spPr>
                    <a:xfrm>
                      <a:off x="0" y="0"/>
                      <a:ext cx="6191250" cy="27432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5.IT互联网类职位人才供应量持续增长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2025年第二季度，广西人才网中IT/技术类职位</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（包含技术项目管理类、后端开发类、人工智能类、数据类等八类职位，详见附表1，下同）</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的求职人才数为20263人，与上年同期的20012人相比增加251人，同比增长1.25%，环比增长8.01%。其中，测试类职位的求职人才数增长较多，求职人才数为2883人，比上年同期增加1119人，同比涨幅为63.44%，环比涨幅为7.15%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67025"/>
            <wp:effectExtent l="0" t="0" r="0" b="9525"/>
            <wp:docPr id="25"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80"/>
                    <pic:cNvPicPr>
                      <a:picLocks noChangeAspect="1"/>
                    </pic:cNvPicPr>
                  </pic:nvPicPr>
                  <pic:blipFill>
                    <a:blip r:embed="rId28"/>
                    <a:stretch>
                      <a:fillRect/>
                    </a:stretch>
                  </pic:blipFill>
                  <pic:spPr>
                    <a:xfrm>
                      <a:off x="0" y="0"/>
                      <a:ext cx="6191250" cy="28670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（三）总体就业竞争压力依旧存在，职位类别供需不均衡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2025年第二季度广西人才网总人才供求比为6.07，比上年同期增加1.25，总体就业竞争压力依旧存在。在各种类别职位中，人才供需不均衡，结构性矛盾仍较明显。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1.职位人才竞争情况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人才供求比排名前十的职位类别需求人才数合计为10424人，占比为13.61%，而求职人才数达到188223人，占比为40.52%，合计人才供求比为18.06。采编/写作/出版类、医院/医疗/护理类、公关/广告类等职位的人才供求比排名前三，分别为33.26、26.54和21.51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职位大类人才供求比前十位见下图：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705100"/>
            <wp:effectExtent l="0" t="0" r="0" b="0"/>
            <wp:docPr id="2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81"/>
                    <pic:cNvPicPr>
                      <a:picLocks noChangeAspect="1"/>
                    </pic:cNvPicPr>
                  </pic:nvPicPr>
                  <pic:blipFill>
                    <a:blip r:embed="rId29"/>
                    <a:stretch>
                      <a:fillRect/>
                    </a:stretch>
                  </pic:blipFill>
                  <pic:spPr>
                    <a:xfrm>
                      <a:off x="0" y="0"/>
                      <a:ext cx="6191250" cy="27051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从具体职位看，在人才需求量具有一定规模的职位人才竞争激烈程度的前二十名具体职位中，排名前三的职位均超过17个人竞争1个岗位。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具体职位人才供求比前二十位见下图：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571750"/>
            <wp:effectExtent l="0" t="0" r="0" b="0"/>
            <wp:docPr id="27"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82"/>
                    <pic:cNvPicPr>
                      <a:picLocks noChangeAspect="1"/>
                    </pic:cNvPicPr>
                  </pic:nvPicPr>
                  <pic:blipFill>
                    <a:blip r:embed="rId30"/>
                    <a:stretch>
                      <a:fillRect/>
                    </a:stretch>
                  </pic:blipFill>
                  <pic:spPr>
                    <a:xfrm>
                      <a:off x="0" y="0"/>
                      <a:ext cx="6191250" cy="25717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2.职位人才紧缺情况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从主要职位大类看，2025年第二季度广西人才网各职位大类人才供求比均大于1，未出现人才紧缺情况。整体人才供给相对充足，各职位大类均呈现供略大于求的态势。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职位大类人才供求比后十位见下图：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3067050"/>
            <wp:effectExtent l="0" t="0" r="0" b="0"/>
            <wp:docPr id="28"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83"/>
                    <pic:cNvPicPr>
                      <a:picLocks noChangeAspect="1"/>
                    </pic:cNvPicPr>
                  </pic:nvPicPr>
                  <pic:blipFill>
                    <a:blip r:embed="rId31"/>
                    <a:stretch>
                      <a:fillRect/>
                    </a:stretch>
                  </pic:blipFill>
                  <pic:spPr>
                    <a:xfrm>
                      <a:off x="0" y="0"/>
                      <a:ext cx="6191250" cy="30670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然而，从用人单位最急需人才的前二十名具体职位排名可看到，有四成的生产制造类职位出现人才缺口，同时，销售类中的职位人才缺口较为明显。排名前三的职位分别为销售专员、组装工、电话销售，人才缺口均超过1000人，分别为1756人、1733人和1303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bdr w:val="none" w:color="auto" w:sz="0" w:space="0"/>
          <w:shd w:val="clear" w:fill="FFFFFF"/>
          <w:lang w:val="en-US" w:eastAsia="zh-CN" w:bidi="ar"/>
        </w:rPr>
        <w:drawing>
          <wp:inline distT="0" distB="0" distL="114300" distR="114300">
            <wp:extent cx="6191250" cy="6600825"/>
            <wp:effectExtent l="0" t="0" r="0" b="9525"/>
            <wp:docPr id="29"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84"/>
                    <pic:cNvPicPr>
                      <a:picLocks noChangeAspect="1"/>
                    </pic:cNvPicPr>
                  </pic:nvPicPr>
                  <pic:blipFill>
                    <a:blip r:embed="rId32"/>
                    <a:stretch>
                      <a:fillRect/>
                    </a:stretch>
                  </pic:blipFill>
                  <pic:spPr>
                    <a:xfrm>
                      <a:off x="0" y="0"/>
                      <a:ext cx="6191250" cy="66008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附表1：</w:t>
      </w:r>
    </w:p>
    <w:tbl>
      <w:tblPr>
        <w:tblW w:w="11594" w:type="dxa"/>
        <w:jc w:val="center"/>
        <w:tblInd w:w="-1644"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946"/>
        <w:gridCol w:w="2628"/>
        <w:gridCol w:w="2253"/>
        <w:gridCol w:w="961"/>
        <w:gridCol w:w="1036"/>
        <w:gridCol w:w="1277"/>
        <w:gridCol w:w="1171"/>
        <w:gridCol w:w="13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1594" w:type="dxa"/>
            <w:gridSpan w:val="8"/>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ascii="仿宋_GB2312" w:eastAsia="仿宋_GB2312" w:cs="仿宋_GB2312" w:hAnsiTheme="minorHAnsi"/>
                <w:b/>
                <w:kern w:val="0"/>
                <w:sz w:val="32"/>
                <w:szCs w:val="32"/>
                <w:bdr w:val="none" w:color="auto" w:sz="0" w:space="0"/>
                <w:lang w:val="en-US" w:eastAsia="zh-CN" w:bidi="ar"/>
              </w:rPr>
              <w:t>2025年第二季度</w:t>
            </w:r>
            <w:r>
              <w:rPr>
                <w:rFonts w:hint="eastAsia" w:ascii="仿宋_GB2312" w:eastAsia="仿宋_GB2312" w:cs="仿宋_GB2312" w:hAnsiTheme="minorHAnsi"/>
                <w:b/>
                <w:kern w:val="0"/>
                <w:sz w:val="32"/>
                <w:szCs w:val="32"/>
                <w:bdr w:val="none" w:color="auto" w:sz="0" w:space="0"/>
                <w:lang w:val="en-US" w:eastAsia="zh-CN" w:bidi="ar"/>
              </w:rPr>
              <w:t>主要职位类别人才供求情况表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b/>
                <w:kern w:val="0"/>
                <w:sz w:val="24"/>
                <w:szCs w:val="24"/>
                <w:bdr w:val="none" w:color="auto" w:sz="0" w:space="0"/>
                <w:lang w:val="en-US" w:eastAsia="zh-CN" w:bidi="ar"/>
              </w:rPr>
              <w:t>序号</w:t>
            </w:r>
          </w:p>
        </w:tc>
        <w:tc>
          <w:tcPr>
            <w:tcW w:w="2628"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b/>
                <w:kern w:val="0"/>
                <w:sz w:val="24"/>
                <w:szCs w:val="24"/>
                <w:bdr w:val="none" w:color="auto" w:sz="0" w:space="0"/>
                <w:lang w:val="en-US" w:eastAsia="zh-CN" w:bidi="ar"/>
              </w:rPr>
              <w:t>职位类别</w:t>
            </w:r>
          </w:p>
        </w:tc>
        <w:tc>
          <w:tcPr>
            <w:tcW w:w="2253"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求职人才数</w:t>
            </w:r>
          </w:p>
        </w:tc>
        <w:tc>
          <w:tcPr>
            <w:tcW w:w="961"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需求人才数</w:t>
            </w:r>
          </w:p>
        </w:tc>
        <w:tc>
          <w:tcPr>
            <w:tcW w:w="1036"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人才供求比</w:t>
            </w:r>
          </w:p>
        </w:tc>
        <w:tc>
          <w:tcPr>
            <w:tcW w:w="1277"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求职人才增长率</w:t>
            </w:r>
          </w:p>
        </w:tc>
        <w:tc>
          <w:tcPr>
            <w:tcW w:w="1171"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需求人才增长率</w:t>
            </w:r>
          </w:p>
        </w:tc>
        <w:tc>
          <w:tcPr>
            <w:tcW w:w="1322" w:type="dxa"/>
            <w:tcBorders>
              <w:top w:val="single" w:color="auto" w:sz="8" w:space="0"/>
              <w:left w:val="single" w:color="auto" w:sz="8" w:space="0"/>
              <w:bottom w:val="single" w:color="auto" w:sz="8" w:space="0"/>
              <w:right w:val="single" w:color="auto" w:sz="8" w:space="0"/>
            </w:tcBorders>
            <w:shd w:val="clear" w:color="auto" w:fill="7AA0CD"/>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人才供求比增长量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农林渔牧类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3600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396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9.09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-8.88%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-7.48%</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高级管理类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3792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672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5.64</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-32.90%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-45.41%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人力资源类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13167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1157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11.38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-5.69%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-41.00%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行政类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54297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2870</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18.92</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-25.59%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财务/税务类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36058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2077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17.36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-5.01%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2.72%</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生产制造类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50348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24538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2.05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4.15%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-21.94%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采购类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3912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382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10.24</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12.35%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54.66%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市场/推广类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8161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2463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3.31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-19.13%</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-34.18%</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0.62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销售类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16475</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11913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11.99%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15.15%</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-0.04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10</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客服类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6181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3274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-58.02%</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11</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能源/环保类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5657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533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10.61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20.26%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30.00%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12</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产品类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1454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167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8.71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14.04%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-58.97%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5.57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13</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b/>
                <w:kern w:val="0"/>
                <w:sz w:val="24"/>
                <w:szCs w:val="24"/>
                <w:bdr w:val="none" w:color="auto" w:sz="0" w:space="0"/>
                <w:lang w:val="en-US" w:eastAsia="zh-CN" w:bidi="ar"/>
              </w:rPr>
              <w:t>IT互联网类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20263</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1418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14.29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1.25%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-27.17%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4.01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技术项目管理类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1581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10.98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0.70%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50.00%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-5.38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后端开发类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2987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24.28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-27.29%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-40.00%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4.25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前端/移动开发类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1850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39</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47.44</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-81.69%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38.76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人工智能类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527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4.18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79.25%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1475.00%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-32.57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测试类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2883</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175</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16.47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63.44%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-47.13%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运维/技术支持类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5129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280</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18.32</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-29.11%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销售技术支持类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1489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8.14</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-8.87%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-56.32%</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4.24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数据类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1808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125</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14.46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13.57%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78.57%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-8.28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其他IT互联网职位</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2009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223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9.01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6.19%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-0.44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14</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b/>
                <w:kern w:val="0"/>
                <w:sz w:val="24"/>
                <w:szCs w:val="24"/>
                <w:bdr w:val="none" w:color="auto" w:sz="0" w:space="0"/>
                <w:lang w:val="en-US" w:eastAsia="zh-CN" w:bidi="ar"/>
              </w:rPr>
              <w:t>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8217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398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20.65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-4.05%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-41.56%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8.07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服装设计类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10.00</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10.17%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-73.47%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7.59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高端设计类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30.17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-14.62%</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-57.14%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15.02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工业设计类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549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22.88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17.56%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-47.83%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12.72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环境设计类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2151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135</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15.93</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-9.70%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-49.81%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美术/3D/动画类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618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29</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21.31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-14.71%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2.58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视觉/交互设计类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3862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156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24.76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-28.44%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游戏设计类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66</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0</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-12.00%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其他设计职位</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660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35</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18.86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-31.37%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restart"/>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15</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b/>
                <w:kern w:val="0"/>
                <w:sz w:val="24"/>
                <w:szCs w:val="24"/>
                <w:bdr w:val="none" w:color="auto" w:sz="0" w:space="0"/>
                <w:lang w:val="en-US" w:eastAsia="zh-CN" w:bidi="ar"/>
              </w:rPr>
              <w:t>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10743</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1522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7.06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18.33%</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22.74%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b/>
                <w:kern w:val="0"/>
                <w:sz w:val="24"/>
                <w:szCs w:val="24"/>
                <w:bdr w:val="none" w:color="auto" w:sz="0" w:space="0"/>
                <w:lang w:val="en-US" w:eastAsia="zh-CN" w:bidi="ar"/>
              </w:rPr>
              <w:t>-0.26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电商运营类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3199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239</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13.38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51.47%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53.21%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高端运营类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1097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152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7.22</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-13.89%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内容运营类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4041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691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5.85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8.80%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13.84%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线下运营类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125</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1.76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11.61%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688.89%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-10.68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业务运营类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1419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277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5.12</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12.53%</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16.39%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运营编辑类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527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13.87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51.44%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15.15%</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3.32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vMerge w:val="continue"/>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  其他运营职位</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335</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6.20</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29.84%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671.43%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-30.65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16</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主播/直播类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2162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1383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1.56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28.89%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-0.42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17</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电气/电子通信类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12760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1400</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9.11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3.19%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-8.44%</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18</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建筑/工程类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45090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2682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16.81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-24.88%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-18.46%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19</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房地产类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11958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916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13.05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-11.70%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-59.72%</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20</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进出口贸易类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2953</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227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13.01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-4.99%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-19.79%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21</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物流/仓储类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12872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2172</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5.93</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9.49%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12.60%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22</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交通运输类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3704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618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5.99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-48.65%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-82.26%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3.92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23</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证券/期货/基金类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414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8.12</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-10.58%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24</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投融资类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862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13.47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-10.49%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-68.00%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25</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银行类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2854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245</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11.65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-39.87%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-72.66%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26</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保险类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680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49</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13.88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-70.50%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-93.79%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10.96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27</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金融中后台类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724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191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3.79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-7.65%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-64.23%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2.32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28</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公关/广告类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1957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21.51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-11.61%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-71.29%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14.52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29</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影视类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3139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527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5.96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27.24%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-20.63%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30</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采编/写作/出版类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1131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34</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33.26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-3.33%</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47.83%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31</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零售类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7197</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1073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6.71</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-7.30%</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-34.17%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32</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餐饮类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7859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1931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4.07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15.51%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4.27%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33</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酒店/旅游类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4264</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487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8.76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7.14%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-16.03%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1.89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34</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美容/保健类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918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408</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2.25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-22.92%</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45.71%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35</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翻译类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842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63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13.37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-16.14%</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-19.23%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0.49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36</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法律/法务类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2439</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207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11.78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-0.61%</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-32.35%</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3.76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37</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咨询/调研类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950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233</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4.08</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-14.57%</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17.09%</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38</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教育培训类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23660</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1900</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12.45</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-1.59%</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-26.87%</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39</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医院/医疗/护理类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19668</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741</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26.54</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47.56%</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0.00%</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8.55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40</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家政/安保/生活服务类</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5502</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2437</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2.26</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12.65%</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-14.76%</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0.55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94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41</w:t>
            </w:r>
          </w:p>
        </w:tc>
        <w:tc>
          <w:tcPr>
            <w:tcW w:w="2628"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ottom"/>
            </w:pPr>
            <w:r>
              <w:rPr>
                <w:rFonts w:asciiTheme="minorHAnsi" w:hAnsiTheme="minorHAnsi" w:eastAsiaTheme="minorEastAsia" w:cstheme="minorBidi"/>
                <w:kern w:val="0"/>
                <w:sz w:val="24"/>
                <w:szCs w:val="24"/>
                <w:bdr w:val="none" w:color="auto" w:sz="0" w:space="0"/>
                <w:lang w:val="en-US" w:eastAsia="zh-CN" w:bidi="ar"/>
              </w:rPr>
              <w:t>其他职位</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45661</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2656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4"/>
                <w:szCs w:val="24"/>
                <w:bdr w:val="none" w:color="auto" w:sz="0" w:space="0"/>
                <w:lang w:val="en-US" w:eastAsia="zh-CN" w:bidi="ar"/>
              </w:rPr>
              <w:t>17.19</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2.12%</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-20.83%</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bottom"/>
            </w:pPr>
            <w:r>
              <w:rPr>
                <w:rFonts w:hint="eastAsia" w:ascii="宋体" w:hAnsi="宋体" w:eastAsia="宋体" w:cs="宋体"/>
                <w:kern w:val="0"/>
                <w:sz w:val="24"/>
                <w:szCs w:val="24"/>
                <w:bdr w:val="none" w:color="auto" w:sz="0" w:space="0"/>
                <w:lang w:val="en-US" w:eastAsia="zh-CN" w:bidi="ar"/>
              </w:rPr>
              <w:t>3.86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74" w:type="dxa"/>
            <w:gridSpan w:val="2"/>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ottom"/>
            </w:pPr>
            <w:r>
              <w:rPr>
                <w:rFonts w:asciiTheme="minorHAnsi" w:hAnsiTheme="minorHAnsi" w:eastAsiaTheme="minorEastAsia" w:cstheme="minorBidi"/>
                <w:b/>
                <w:kern w:val="0"/>
                <w:sz w:val="24"/>
                <w:szCs w:val="24"/>
                <w:bdr w:val="none" w:color="auto" w:sz="0" w:space="0"/>
                <w:lang w:val="en-US" w:eastAsia="zh-CN" w:bidi="ar"/>
              </w:rPr>
              <w:t>合计</w:t>
            </w:r>
          </w:p>
        </w:tc>
        <w:tc>
          <w:tcPr>
            <w:tcW w:w="225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b/>
                <w:kern w:val="0"/>
                <w:sz w:val="24"/>
                <w:szCs w:val="24"/>
                <w:bdr w:val="none" w:color="auto" w:sz="0" w:space="0"/>
                <w:lang w:val="en-US" w:eastAsia="zh-CN" w:bidi="ar"/>
              </w:rPr>
              <w:t>464545</w:t>
            </w:r>
          </w:p>
        </w:tc>
        <w:tc>
          <w:tcPr>
            <w:tcW w:w="9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b/>
                <w:kern w:val="0"/>
                <w:sz w:val="24"/>
                <w:szCs w:val="24"/>
                <w:bdr w:val="none" w:color="auto" w:sz="0" w:space="0"/>
                <w:lang w:val="en-US" w:eastAsia="zh-CN" w:bidi="ar"/>
              </w:rPr>
              <w:t>76566</w:t>
            </w:r>
          </w:p>
        </w:tc>
        <w:tc>
          <w:tcPr>
            <w:tcW w:w="103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6.07</w:t>
            </w:r>
          </w:p>
        </w:tc>
        <w:tc>
          <w:tcPr>
            <w:tcW w:w="1277"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-3.18%</w:t>
            </w:r>
          </w:p>
        </w:tc>
        <w:tc>
          <w:tcPr>
            <w:tcW w:w="117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-23.11%</w:t>
            </w:r>
          </w:p>
        </w:tc>
        <w:tc>
          <w:tcPr>
            <w:tcW w:w="1322"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b/>
                <w:kern w:val="0"/>
                <w:sz w:val="24"/>
                <w:szCs w:val="24"/>
                <w:bdr w:val="none" w:color="auto" w:sz="0" w:space="0"/>
                <w:lang w:val="en-US" w:eastAsia="zh-CN" w:bidi="ar"/>
              </w:rPr>
              <w:t>1.25</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中国广西人才市场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广西人才网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2025年7月30日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备注：广西人才网（原广西人才网联系统）是以广西人才网为数据库管理中心，整合柳州、桂林、梧州、北海、防城港、钦州、贵港、玉林、百色、贺州、河池、来宾、崇左等市级网站，形成数据库共享、服务内容和服务标准统一、基本覆盖广西全区范围的人才供求信息网络服务系统，在广西网上人才交流业务领域具有一定代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30334D"/>
    <w:rsid w:val="34303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2025-08-22T01:45:00Z</dcterms:created>
  <dc:creator>Administrator</dc:creator>
  <cp:lastModifiedBy>Administrator</cp:lastModifiedBy>
  <dcterms:modified xsi:type="dcterms:W3CDTF">2025-08-22T01:47:55Z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